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2A" w:rsidRPr="006F4321" w:rsidRDefault="0008082A" w:rsidP="0008082A">
      <w:pPr>
        <w:shd w:val="clear" w:color="auto" w:fill="FFFFFF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20/1</w:t>
      </w:r>
    </w:p>
    <w:p w:rsidR="0008082A" w:rsidRPr="006F4321" w:rsidRDefault="0008082A" w:rsidP="0008082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b/>
          <w:bCs/>
          <w:color w:val="222222"/>
        </w:rPr>
        <w:t>聖法比盎（St. Fabian）教宗、殉道</w:t>
      </w:r>
    </w:p>
    <w:p w:rsidR="0008082A" w:rsidRPr="006F4321" w:rsidRDefault="0008082A" w:rsidP="0008082A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教宗聖安台祿逝世後，當時教會人士群聚一堂，推選新教宗，一隻鴿子突然飛下，停留在法比盎的頭上。由於這個異象，信眾一致擁戴法比盎當選為教宗。聖人在位的時候，將歷代殉道者的言行搜羅成冊，並對聖教禮儀頒布了許多有意義的規則。其中最著名的，是建定聖體大禮日祝聖聖油的禮儀。德西烏斯接羅馬皇位後，教會享有的一段短暫的和平時期到了盡頭，法比盎教宗便成了這新教難的第一位殉道者。在位十五年至在二五Ｏ年。</w:t>
      </w:r>
    </w:p>
    <w:p w:rsidR="00C87C7B" w:rsidRDefault="00C87C7B">
      <w:bookmarkStart w:id="0" w:name="_GoBack"/>
      <w:bookmarkEnd w:id="0"/>
    </w:p>
    <w:sectPr w:rsidR="00C87C7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2A"/>
    <w:rsid w:val="0008082A"/>
    <w:rsid w:val="00623258"/>
    <w:rsid w:val="00C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Macintosh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2016-01-05T03:54:00Z</dcterms:created>
  <dcterms:modified xsi:type="dcterms:W3CDTF">2016-01-05T03:56:00Z</dcterms:modified>
</cp:coreProperties>
</file>