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FD" w:rsidRDefault="00F469FD" w:rsidP="00F469FD">
      <w:pPr>
        <w:jc w:val="both"/>
        <w:rPr>
          <w:rFonts w:eastAsia="新細明體" w:cstheme="minorHAnsi"/>
        </w:rPr>
      </w:pPr>
      <w:r w:rsidRPr="00F469FD">
        <w:rPr>
          <w:rFonts w:eastAsia="新細明體" w:cstheme="minorHAnsi"/>
        </w:rPr>
        <w:t>1/11</w:t>
      </w:r>
    </w:p>
    <w:p w:rsidR="00F469FD" w:rsidRPr="00F469FD" w:rsidRDefault="00F469FD" w:rsidP="00F469FD">
      <w:pPr>
        <w:jc w:val="both"/>
        <w:rPr>
          <w:rFonts w:eastAsia="新細明體" w:cstheme="minorHAnsi"/>
        </w:rPr>
      </w:pPr>
    </w:p>
    <w:p w:rsidR="00F469FD" w:rsidRPr="00F469FD" w:rsidRDefault="00F469FD" w:rsidP="00F469FD">
      <w:pPr>
        <w:jc w:val="both"/>
        <w:rPr>
          <w:rFonts w:eastAsia="新細明體" w:cstheme="minorHAnsi"/>
          <w:b/>
        </w:rPr>
      </w:pPr>
      <w:r w:rsidRPr="00F469FD">
        <w:rPr>
          <w:rFonts w:eastAsia="新細明體" w:cstheme="minorHAnsi"/>
          <w:b/>
        </w:rPr>
        <w:t>聖戴沃多西（</w:t>
      </w:r>
      <w:proofErr w:type="spellStart"/>
      <w:r w:rsidRPr="00F469FD">
        <w:rPr>
          <w:rFonts w:eastAsia="新細明體" w:cstheme="minorHAnsi"/>
          <w:b/>
        </w:rPr>
        <w:t>St.Theodosius</w:t>
      </w:r>
      <w:proofErr w:type="spellEnd"/>
      <w:r w:rsidRPr="00F469FD">
        <w:rPr>
          <w:rFonts w:eastAsia="新細明體" w:cstheme="minorHAnsi"/>
          <w:b/>
        </w:rPr>
        <w:t xml:space="preserve"> the </w:t>
      </w:r>
      <w:proofErr w:type="spellStart"/>
      <w:r w:rsidRPr="00F469FD">
        <w:rPr>
          <w:rFonts w:eastAsia="新細明體" w:cstheme="minorHAnsi"/>
          <w:b/>
        </w:rPr>
        <w:t>Cenobiarch</w:t>
      </w:r>
      <w:proofErr w:type="spellEnd"/>
      <w:r w:rsidRPr="00F469FD">
        <w:rPr>
          <w:rFonts w:eastAsia="新細明體" w:cstheme="minorHAnsi"/>
          <w:b/>
        </w:rPr>
        <w:t>）</w:t>
      </w:r>
    </w:p>
    <w:p w:rsidR="00F469FD" w:rsidRPr="00F469FD" w:rsidRDefault="00F469FD" w:rsidP="00F469FD">
      <w:pPr>
        <w:jc w:val="both"/>
        <w:rPr>
          <w:rFonts w:eastAsia="新細明體" w:cstheme="minorHAnsi" w:hint="eastAsia"/>
        </w:rPr>
      </w:pPr>
    </w:p>
    <w:p w:rsidR="00F469FD" w:rsidRDefault="00F469FD" w:rsidP="00F469FD">
      <w:pPr>
        <w:jc w:val="both"/>
        <w:rPr>
          <w:rFonts w:eastAsia="新細明體" w:cstheme="minorHAnsi"/>
        </w:rPr>
      </w:pPr>
      <w:r w:rsidRPr="00F469FD">
        <w:rPr>
          <w:rFonts w:eastAsia="新細明體" w:cstheme="minorHAnsi"/>
        </w:rPr>
        <w:t>聖人生於四二三年，升四品入神職班。那時，他決意前往巴勒斯坦朝聖，中途往拜訪西默盎「石柱人」。聖西默盎預言了他未來的一些事蹟，並指示他應付的方法。朝拜聖地完畢後，他立志獻身事主，退隱附近一座高山的岩穴。許多有志修道的人慕名而來，願拜聖人為師。他起初只收六七人，後因無法推辭，就建立了一座修院。聖人給修士的第一條教訓是：常念人生如朝露，凡人皆有一死，每日準備好安死善終。他掘了一個大墳，作為日後埋葬同院修士的公共墳墓。掘好了以後，他對修士們說：「誰第一個先葬在這墳墓裡？」有一位修士，名叫巴西略說：「我願第一個先死，葬在這裡。」聖人就命眾人為他念煉靈通功經，到了第四十天，這位修士平安地死了。</w:t>
      </w:r>
    </w:p>
    <w:p w:rsidR="00F469FD" w:rsidRPr="00F469FD" w:rsidRDefault="00F469FD" w:rsidP="00F469FD">
      <w:pPr>
        <w:jc w:val="both"/>
        <w:rPr>
          <w:rFonts w:eastAsia="新細明體" w:cstheme="minorHAnsi" w:hint="eastAsia"/>
        </w:rPr>
      </w:pPr>
    </w:p>
    <w:p w:rsidR="00F469FD" w:rsidRDefault="00F469FD" w:rsidP="00F469FD">
      <w:pPr>
        <w:jc w:val="both"/>
        <w:rPr>
          <w:rFonts w:eastAsia="新細明體" w:cstheme="minorHAnsi"/>
        </w:rPr>
      </w:pPr>
      <w:r w:rsidRPr="00F469FD">
        <w:rPr>
          <w:rFonts w:eastAsia="新細明體" w:cstheme="minorHAnsi"/>
        </w:rPr>
        <w:t>復活瞻禮到了，院內顆粒無存，甚至連祭餅麵也沒有了。聖人叫眾人不必慌亂，一心依靠天主，果然有一車糧食如期運至。</w:t>
      </w:r>
    </w:p>
    <w:p w:rsidR="00F469FD" w:rsidRPr="00F469FD" w:rsidRDefault="00F469FD" w:rsidP="00F469FD">
      <w:pPr>
        <w:jc w:val="both"/>
        <w:rPr>
          <w:rFonts w:eastAsia="新細明體" w:cstheme="minorHAnsi" w:hint="eastAsia"/>
        </w:rPr>
      </w:pPr>
    </w:p>
    <w:p w:rsidR="00F469FD" w:rsidRDefault="00F469FD" w:rsidP="00F469FD">
      <w:pPr>
        <w:jc w:val="both"/>
        <w:rPr>
          <w:rFonts w:eastAsia="新細明體" w:cstheme="minorHAnsi"/>
        </w:rPr>
      </w:pPr>
      <w:r w:rsidRPr="00F469FD">
        <w:rPr>
          <w:rFonts w:eastAsia="新細明體" w:cstheme="minorHAnsi"/>
        </w:rPr>
        <w:t>由於申請入院的人數眾多，聖人在白冷附近另建一座大修院，院旁附設收容所三座：一座收容病人，一座收容年老者，一座收容精神病者；另設招待所，招待旅客食宿。有時人數過多，糧食不夠，經聖人祈禱後，天主即顯奇蹟，賜食物增多。</w:t>
      </w:r>
    </w:p>
    <w:p w:rsidR="00F469FD" w:rsidRPr="00F469FD" w:rsidRDefault="00F469FD" w:rsidP="00F469FD">
      <w:pPr>
        <w:jc w:val="both"/>
        <w:rPr>
          <w:rFonts w:eastAsia="新細明體" w:cstheme="minorHAnsi" w:hint="eastAsia"/>
        </w:rPr>
      </w:pPr>
    </w:p>
    <w:p w:rsidR="00F469FD" w:rsidRDefault="00F469FD" w:rsidP="00F469FD">
      <w:pPr>
        <w:jc w:val="both"/>
        <w:rPr>
          <w:rFonts w:eastAsia="新細明體" w:cstheme="minorHAnsi"/>
        </w:rPr>
      </w:pPr>
      <w:r w:rsidRPr="00F469FD">
        <w:rPr>
          <w:rFonts w:eastAsia="新細明體" w:cstheme="minorHAnsi"/>
        </w:rPr>
        <w:t>修院有聖堂四座，前三座分別供希臘、阿美尼亞、阿拉伯、波斯、斯拉夫各民族修士之用；第四座供懺悔者之用。每日彌撒，福音經前部分，各民族在各自的聖堂內誦念；之後大家群集在第一座希臘人教堂，按希臘語參與聖祭的主要部分。修士大部分時間在堂中念經讚頌天主，有暇則操勞務。耶路撒冷大主教沙魯士對修會事業盡力提倡，特委聖撒巴為隱修士導師，聖戴沃多西為修會團體修士的導師。</w:t>
      </w:r>
    </w:p>
    <w:p w:rsidR="00F469FD" w:rsidRPr="00F469FD" w:rsidRDefault="00F469FD" w:rsidP="00F469FD">
      <w:pPr>
        <w:jc w:val="both"/>
        <w:rPr>
          <w:rFonts w:eastAsia="新細明體" w:cstheme="minorHAnsi" w:hint="eastAsia"/>
        </w:rPr>
      </w:pPr>
      <w:bookmarkStart w:id="0" w:name="_GoBack"/>
      <w:bookmarkEnd w:id="0"/>
    </w:p>
    <w:p w:rsidR="00B56FE1" w:rsidRPr="00F469FD" w:rsidRDefault="00F469FD" w:rsidP="00F469FD">
      <w:pPr>
        <w:jc w:val="both"/>
        <w:rPr>
          <w:rFonts w:eastAsia="新細明體" w:cstheme="minorHAnsi"/>
        </w:rPr>
      </w:pPr>
      <w:r w:rsidRPr="00F469FD">
        <w:rPr>
          <w:rFonts w:eastAsia="新細明體" w:cstheme="minorHAnsi"/>
        </w:rPr>
        <w:t>其時羅馬皇帝亞納斯大斯崇尚「基督唯神性」異端派，驅逐了耶路撒冷大主教，聖人與聖撒巴竭力反對。皇帝企圖誘聖人加入異端教派，假意捐獻一批金錢，充善舉之用。聖人將這筆錢全部分配予窮人。皇帝誤以為聖人可以引誘，就送給他一份承認「基督人性與神性相混不分」的宣言，叫他簽字表示讚成，聖人嚴詞拒絕。過了一個時期，皇帝派兵入境，用武力壓迫教會擁護異端。聖人聞訊，即往巴勒斯坦各地講道，勸眾人堅決服從聖教會四次大公會議的決議，切勿為邪說所惑。皇帝大怒，下令將聖人驅逐出境；但不久皇帝駕崩，繼任者才撤銷了驅逐令，聖人恢複原職。經過了一場長時期的疾病，聖人飽受了無限痛苦，終於五二九年，以一Ｏ五歲的高齡，離世升天。死後葬在他最初居住的岩穴，一般稱為三王岩穴，相傳三王朝拜聖嬰時，曾在該穴夜宿。</w:t>
      </w:r>
    </w:p>
    <w:sectPr w:rsidR="00B56FE1" w:rsidRPr="00F469FD" w:rsidSect="00F469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FD"/>
    <w:rsid w:val="004534DA"/>
    <w:rsid w:val="00B56FE1"/>
    <w:rsid w:val="00F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853B-00D4-4066-8E4F-5290F6B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VoiceOfMary</dc:creator>
  <cp:keywords/>
  <dc:description/>
  <cp:lastModifiedBy>VoiceOfMary</cp:lastModifiedBy>
  <cp:revision>1</cp:revision>
  <dcterms:created xsi:type="dcterms:W3CDTF">2021-01-08T12:07:00Z</dcterms:created>
  <dcterms:modified xsi:type="dcterms:W3CDTF">2021-01-08T12:10:00Z</dcterms:modified>
</cp:coreProperties>
</file>