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5D" w:rsidRDefault="00274F5D" w:rsidP="00274F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rPr>
          <w:rFonts w:ascii="新細明體" w:eastAsia="新細明體" w:hAnsi="Helvetica Neue" w:cs="Courier"/>
          <w:color w:val="444444"/>
        </w:rPr>
      </w:pPr>
      <w:r w:rsidRPr="00632579">
        <w:rPr>
          <w:rFonts w:ascii="新細明體" w:eastAsia="新細明體" w:hAnsi="Helvetica Neue" w:cs="Courier" w:hint="eastAsia"/>
          <w:color w:val="444444"/>
        </w:rPr>
        <w:t>22/2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</w:p>
    <w:p w:rsidR="004163AF" w:rsidRDefault="00274F5D" w:rsidP="00274F5D">
      <w:r w:rsidRPr="00632579">
        <w:rPr>
          <w:rFonts w:ascii="新細明體" w:eastAsia="新細明體" w:hAnsi="Helvetica Neue" w:cs="Courier" w:hint="eastAsia"/>
          <w:color w:val="444444"/>
        </w:rPr>
        <w:t>建立聖伯多祿宗座於安提約基</w:t>
      </w:r>
      <w:r>
        <w:rPr>
          <w:rFonts w:ascii="新細明體" w:eastAsia="新細明體" w:hAnsi="Helvetica Neue" w:cs="Courier" w:hint="eastAsia"/>
          <w:color w:val="444444"/>
        </w:rPr>
        <w:t>亞</w:t>
      </w:r>
      <w:r w:rsidRPr="00632579">
        <w:rPr>
          <w:rFonts w:ascii="新細明體" w:eastAsia="新細明體" w:hAnsi="Helvetica Neue" w:cs="Courier" w:hint="eastAsia"/>
          <w:color w:val="444444"/>
        </w:rPr>
        <w:t>（St. Peter’s Chair at Antioch）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  <w:t>聖教會慶祝聖伯多祿宗座的瞻禮共有兩個：一個在一月十八日，另一個在二月廿二日。十六世紀以前，教會所慶祝的，只有聖伯多祿定聖座於羅馬的一個瞻禮，但該瞻禮是在二月二十二日舉行，後因這個日期，適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值</w:t>
      </w:r>
      <w:r w:rsidRPr="00632579">
        <w:rPr>
          <w:rFonts w:ascii="新細明體" w:eastAsia="新細明體" w:hAnsi="Helvetica Neue" w:cs="Courier" w:hint="eastAsia"/>
          <w:color w:val="444444"/>
        </w:rPr>
        <w:t>封齋期</w:t>
      </w:r>
      <w:r w:rsidRPr="00632579">
        <w:rPr>
          <w:rFonts w:ascii="新細明體" w:eastAsia="新細明體" w:hAnsi="Hannotate TC Regular" w:cs="Hannotate TC Regular" w:hint="eastAsia"/>
          <w:color w:val="444444"/>
        </w:rPr>
        <w:t>內</w:t>
      </w:r>
      <w:r w:rsidRPr="00632579">
        <w:rPr>
          <w:rFonts w:ascii="新細明體" w:eastAsia="新細明體" w:hAnsi="Helvetica Neue" w:cs="Courier" w:hint="eastAsia"/>
          <w:color w:val="444444"/>
        </w:rPr>
        <w:t>，在法國首先提早於一月十八日舉行。一五五八年，教宗保祿四世分別規定兩個瞻禮：一月十八日為聖伯多祿定聖座於羅馬的瞻禮；二月二十二日為聖伯多祿定聖座於安提約基</w:t>
      </w:r>
      <w:r>
        <w:rPr>
          <w:rFonts w:ascii="新細明體" w:eastAsia="新細明體" w:hAnsi="Helvetica Neue" w:cs="Courier" w:hint="eastAsia"/>
          <w:color w:val="444444"/>
        </w:rPr>
        <w:t>亞</w:t>
      </w:r>
      <w:r w:rsidRPr="00632579">
        <w:rPr>
          <w:rFonts w:ascii="新細明體" w:eastAsia="新細明體" w:hAnsi="Helvetica Neue" w:cs="Courier" w:hint="eastAsia"/>
          <w:color w:val="444444"/>
        </w:rPr>
        <w:t>的瞻禮。同時通令普世教會一體遵照。依據聖教歷史記載：聖伯多祿曾在安提約基</w:t>
      </w:r>
      <w:r>
        <w:rPr>
          <w:rFonts w:ascii="新細明體" w:eastAsia="新細明體" w:hAnsi="Helvetica Neue" w:cs="Courier" w:hint="eastAsia"/>
          <w:color w:val="444444"/>
        </w:rPr>
        <w:t>亞</w:t>
      </w:r>
      <w:r w:rsidRPr="00632579">
        <w:rPr>
          <w:rFonts w:ascii="新細明體" w:eastAsia="新細明體" w:hAnsi="Helvetica Neue" w:cs="Courier" w:hint="eastAsia"/>
          <w:color w:val="444444"/>
        </w:rPr>
        <w:t>駐節七年，當時安提約基</w:t>
      </w:r>
      <w:r>
        <w:rPr>
          <w:rFonts w:ascii="新細明體" w:eastAsia="新細明體" w:hAnsi="Helvetica Neue" w:cs="Courier" w:hint="eastAsia"/>
          <w:color w:val="444444"/>
        </w:rPr>
        <w:t>亞</w:t>
      </w:r>
      <w:r w:rsidRPr="00632579">
        <w:rPr>
          <w:rFonts w:ascii="新細明體" w:eastAsia="新細明體" w:hAnsi="Helvetica Neue" w:cs="Courier" w:hint="eastAsia"/>
          <w:color w:val="444444"/>
        </w:rPr>
        <w:t>是敘利亞的首府，東方的重要都市。根據宗徒大事錄得記載，教徒採用「基督徒」的名稱，也是在安提約基</w:t>
      </w:r>
      <w:r>
        <w:rPr>
          <w:rFonts w:ascii="新細明體" w:eastAsia="新細明體" w:hAnsi="Helvetica Neue" w:cs="Courier" w:hint="eastAsia"/>
          <w:color w:val="444444"/>
        </w:rPr>
        <w:t>亞</w:t>
      </w:r>
      <w:r w:rsidRPr="00632579">
        <w:rPr>
          <w:rFonts w:ascii="新細明體" w:eastAsia="新細明體" w:hAnsi="Helvetica Neue" w:cs="Courier" w:hint="eastAsia"/>
          <w:color w:val="444444"/>
        </w:rPr>
        <w:t>開始的。</w:t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r w:rsidRPr="00632579">
        <w:rPr>
          <w:rFonts w:ascii="新細明體" w:eastAsia="新細明體" w:hAnsi="Helvetica Neue" w:cs="Courier" w:hint="eastAsia"/>
          <w:color w:val="444444"/>
        </w:rPr>
        <w:br/>
      </w:r>
      <w:bookmarkStart w:id="0" w:name="_GoBack"/>
      <w:bookmarkEnd w:id="0"/>
    </w:p>
    <w:sectPr w:rsidR="004163AF" w:rsidSect="006232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Hannotate TC Regular">
    <w:panose1 w:val="03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5D"/>
    <w:rsid w:val="00274F5D"/>
    <w:rsid w:val="004163AF"/>
    <w:rsid w:val="006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EE7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Macintosh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2016-02-22T09:46:00Z</dcterms:created>
  <dcterms:modified xsi:type="dcterms:W3CDTF">2016-02-22T09:47:00Z</dcterms:modified>
</cp:coreProperties>
</file>